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7B1D96F2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6F29DC">
                  <w:rPr>
                    <w:rFonts w:ascii="Arial" w:hAnsi="Arial" w:cs="Arial"/>
                    <w:color w:val="000000" w:themeColor="text1"/>
                    <w:sz w:val="20"/>
                  </w:rPr>
                  <w:t>Principal and Chief Executive Officer</w:t>
                </w:r>
              </w:sdtContent>
            </w:sdt>
          </w:p>
          <w:p w14:paraId="0D9989B4" w14:textId="51F68139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29DC">
                  <w:rPr>
                    <w:rFonts w:ascii="Arial" w:hAnsi="Arial" w:cs="Arial"/>
                    <w:color w:val="000000" w:themeColor="text1"/>
                    <w:sz w:val="20"/>
                  </w:rPr>
                  <w:t>Leicester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B223" w14:textId="77777777" w:rsidR="004262C2" w:rsidRDefault="004262C2">
      <w:r>
        <w:separator/>
      </w:r>
    </w:p>
  </w:endnote>
  <w:endnote w:type="continuationSeparator" w:id="0">
    <w:p w14:paraId="2776D898" w14:textId="77777777" w:rsidR="004262C2" w:rsidRDefault="004262C2">
      <w:r>
        <w:continuationSeparator/>
      </w:r>
    </w:p>
  </w:endnote>
  <w:endnote w:type="continuationNotice" w:id="1">
    <w:p w14:paraId="1EE85194" w14:textId="77777777" w:rsidR="004262C2" w:rsidRDefault="00426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70D1" w14:textId="77777777" w:rsidR="004262C2" w:rsidRDefault="004262C2">
      <w:r>
        <w:separator/>
      </w:r>
    </w:p>
  </w:footnote>
  <w:footnote w:type="continuationSeparator" w:id="0">
    <w:p w14:paraId="757A300B" w14:textId="77777777" w:rsidR="004262C2" w:rsidRDefault="004262C2">
      <w:r>
        <w:continuationSeparator/>
      </w:r>
    </w:p>
  </w:footnote>
  <w:footnote w:type="continuationNotice" w:id="1">
    <w:p w14:paraId="5B87B596" w14:textId="77777777" w:rsidR="004262C2" w:rsidRDefault="00426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33ECB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22FCA"/>
    <w:rsid w:val="004262C2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29D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220AB4"/>
    <w:rsid w:val="00357F5A"/>
    <w:rsid w:val="003B4918"/>
    <w:rsid w:val="00422FCA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11080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2025-03-10T14:34:00Z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